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10" w:rsidRPr="0098591F" w:rsidRDefault="00311510" w:rsidP="00311510">
      <w:pPr>
        <w:jc w:val="center"/>
        <w:rPr>
          <w:b/>
          <w:sz w:val="48"/>
          <w:szCs w:val="48"/>
        </w:rPr>
      </w:pPr>
      <w:r>
        <w:rPr>
          <w:b/>
          <w:sz w:val="48"/>
          <w:szCs w:val="48"/>
        </w:rPr>
        <w:t>Week 6</w:t>
      </w:r>
    </w:p>
    <w:p w:rsidR="00311510" w:rsidRPr="00E47D2A" w:rsidRDefault="00311510" w:rsidP="00311510">
      <w:pPr>
        <w:rPr>
          <w:b/>
        </w:rPr>
      </w:pPr>
      <w:r w:rsidRPr="00E47D2A">
        <w:rPr>
          <w:b/>
        </w:rPr>
        <w:t>Day 1</w:t>
      </w:r>
    </w:p>
    <w:tbl>
      <w:tblPr>
        <w:tblStyle w:val="TableGrid"/>
        <w:tblW w:w="0" w:type="auto"/>
        <w:tblLook w:val="04A0" w:firstRow="1" w:lastRow="0" w:firstColumn="1" w:lastColumn="0" w:noHBand="0" w:noVBand="1"/>
      </w:tblPr>
      <w:tblGrid>
        <w:gridCol w:w="1905"/>
        <w:gridCol w:w="1994"/>
        <w:gridCol w:w="6891"/>
      </w:tblGrid>
      <w:tr w:rsidR="00311510" w:rsidTr="00955B21">
        <w:tc>
          <w:tcPr>
            <w:tcW w:w="1905" w:type="dxa"/>
          </w:tcPr>
          <w:p w:rsidR="00311510" w:rsidRDefault="00311510" w:rsidP="00955B21">
            <w:r>
              <w:t xml:space="preserve">Religion </w:t>
            </w:r>
          </w:p>
        </w:tc>
        <w:tc>
          <w:tcPr>
            <w:tcW w:w="1994" w:type="dxa"/>
          </w:tcPr>
          <w:p w:rsidR="00311510" w:rsidRDefault="00311510" w:rsidP="00955B21"/>
        </w:tc>
        <w:tc>
          <w:tcPr>
            <w:tcW w:w="6891" w:type="dxa"/>
          </w:tcPr>
          <w:p w:rsidR="00311510" w:rsidRPr="00E14CC5" w:rsidRDefault="00E14CC5" w:rsidP="00955B21">
            <w:pPr>
              <w:rPr>
                <w:b/>
              </w:rPr>
            </w:pPr>
            <w:r w:rsidRPr="00E14CC5">
              <w:rPr>
                <w:b/>
              </w:rPr>
              <w:t>Chapter 22</w:t>
            </w:r>
          </w:p>
          <w:p w:rsidR="00E14CC5" w:rsidRDefault="00E14CC5" w:rsidP="00955B21">
            <w:r>
              <w:t>Jesus is with us in his Church</w:t>
            </w:r>
          </w:p>
          <w:p w:rsidR="00E14CC5" w:rsidRDefault="00E14CC5" w:rsidP="00955B21">
            <w:r>
              <w:t xml:space="preserve">Read some of the Chapter each day. </w:t>
            </w:r>
          </w:p>
          <w:p w:rsidR="00E14CC5" w:rsidRDefault="00E14CC5" w:rsidP="00955B21"/>
          <w:p w:rsidR="00E14CC5" w:rsidRDefault="00E14CC5" w:rsidP="00955B21">
            <w:r>
              <w:t>Link to support Chapter 18</w:t>
            </w:r>
          </w:p>
          <w:p w:rsidR="00E14CC5" w:rsidRDefault="00E14CC5" w:rsidP="00955B21">
            <w:r>
              <w:t xml:space="preserve">Saint Peter: </w:t>
            </w:r>
            <w:hyperlink r:id="rId4" w:history="1">
              <w:r>
                <w:rPr>
                  <w:rStyle w:val="Hyperlink"/>
                </w:rPr>
                <w:t>https://www.youtube.com/watch?v=qYYjkPWI1Qs</w:t>
              </w:r>
            </w:hyperlink>
          </w:p>
          <w:p w:rsidR="00E14CC5" w:rsidRDefault="00E14CC5" w:rsidP="00955B21"/>
          <w:p w:rsidR="00311510" w:rsidRDefault="00311510" w:rsidP="00955B21">
            <w:r>
              <w:t xml:space="preserve"> </w:t>
            </w:r>
          </w:p>
        </w:tc>
      </w:tr>
      <w:tr w:rsidR="00311510" w:rsidTr="00955B21">
        <w:tc>
          <w:tcPr>
            <w:tcW w:w="1905" w:type="dxa"/>
          </w:tcPr>
          <w:p w:rsidR="00311510" w:rsidRDefault="00311510" w:rsidP="00955B21">
            <w:r>
              <w:t xml:space="preserve">Writing </w:t>
            </w:r>
          </w:p>
        </w:tc>
        <w:tc>
          <w:tcPr>
            <w:tcW w:w="1994" w:type="dxa"/>
          </w:tcPr>
          <w:p w:rsidR="00311510" w:rsidRDefault="00311510" w:rsidP="00955B21"/>
        </w:tc>
        <w:tc>
          <w:tcPr>
            <w:tcW w:w="6891" w:type="dxa"/>
          </w:tcPr>
          <w:p w:rsidR="00311510" w:rsidRDefault="00A80A87" w:rsidP="00A80A87">
            <w:r>
              <w:t>Complete How to Writing packet if you have not done so already</w:t>
            </w:r>
          </w:p>
          <w:p w:rsidR="00A80A87" w:rsidRDefault="00A80A87" w:rsidP="00A80A87"/>
          <w:p w:rsidR="00A80A87" w:rsidRDefault="00A80A87" w:rsidP="00A80A87">
            <w:r>
              <w:t xml:space="preserve">Begin to work on you own how to writing papers with the provided planning and writing sheets. </w:t>
            </w:r>
          </w:p>
          <w:p w:rsidR="00A80A87" w:rsidRDefault="00A80A87" w:rsidP="00A80A87">
            <w:r>
              <w:t xml:space="preserve">Remember you have 2 sets. </w:t>
            </w:r>
            <w:r w:rsidR="00A75EE7">
              <w:t xml:space="preserve">I included an extra set in the back of week 6 packets. </w:t>
            </w:r>
            <w:r>
              <w:t>You only have to do 1 how to writing. If you would like to do another you can!</w:t>
            </w:r>
          </w:p>
        </w:tc>
      </w:tr>
      <w:tr w:rsidR="00311510" w:rsidTr="00955B21">
        <w:tc>
          <w:tcPr>
            <w:tcW w:w="1905" w:type="dxa"/>
          </w:tcPr>
          <w:p w:rsidR="00311510" w:rsidRDefault="00311510" w:rsidP="00955B21">
            <w:r>
              <w:t>Math</w:t>
            </w:r>
          </w:p>
        </w:tc>
        <w:tc>
          <w:tcPr>
            <w:tcW w:w="1994" w:type="dxa"/>
          </w:tcPr>
          <w:p w:rsidR="00311510" w:rsidRDefault="00A75EE7" w:rsidP="00955B21">
            <w:r>
              <w:t>Lesson 11</w:t>
            </w:r>
          </w:p>
        </w:tc>
        <w:tc>
          <w:tcPr>
            <w:tcW w:w="6891" w:type="dxa"/>
          </w:tcPr>
          <w:p w:rsidR="00311510" w:rsidRDefault="00311510" w:rsidP="00955B21">
            <w:r>
              <w:t>Starting this week students will Login to Zearn.org</w:t>
            </w:r>
            <w:r w:rsidR="00A80A87">
              <w:t>,</w:t>
            </w:r>
            <w:r>
              <w:t xml:space="preserve"> and do a Lesson each day. There will also be short fluency practice exercises they will need to complete before the Lesson will unlock. </w:t>
            </w:r>
          </w:p>
          <w:p w:rsidR="00311510" w:rsidRDefault="00311510" w:rsidP="00955B21">
            <w:r>
              <w:t xml:space="preserve">After they are done with the Lesson they will complete the activity page for the corresponding lesson. </w:t>
            </w:r>
          </w:p>
          <w:p w:rsidR="00311510" w:rsidRDefault="00311510" w:rsidP="00955B21"/>
          <w:p w:rsidR="00311510" w:rsidRDefault="00311510" w:rsidP="00955B21">
            <w:proofErr w:type="spellStart"/>
            <w:r>
              <w:t>Zearn</w:t>
            </w:r>
            <w:proofErr w:type="spellEnd"/>
            <w:r>
              <w:t xml:space="preserve"> Login information</w:t>
            </w:r>
          </w:p>
          <w:p w:rsidR="00311510" w:rsidRDefault="00311510" w:rsidP="00955B21">
            <w:pPr>
              <w:rPr>
                <w:rFonts w:ascii="Verdana" w:hAnsi="Verdana"/>
                <w:b/>
                <w:bCs/>
                <w:color w:val="303B40"/>
                <w:sz w:val="30"/>
                <w:szCs w:val="30"/>
                <w:shd w:val="clear" w:color="auto" w:fill="FFFFFF"/>
              </w:rPr>
            </w:pPr>
            <w:r>
              <w:t xml:space="preserve">Class Code: </w:t>
            </w:r>
            <w:r>
              <w:rPr>
                <w:rFonts w:ascii="Verdana" w:hAnsi="Verdana"/>
                <w:b/>
                <w:bCs/>
                <w:color w:val="303B40"/>
                <w:sz w:val="30"/>
                <w:szCs w:val="30"/>
                <w:shd w:val="clear" w:color="auto" w:fill="FFFFFF"/>
              </w:rPr>
              <w:t>FG9H7D</w:t>
            </w:r>
          </w:p>
          <w:p w:rsidR="00311510" w:rsidRDefault="00311510" w:rsidP="00955B21">
            <w:r>
              <w:t>Username:</w:t>
            </w:r>
          </w:p>
          <w:p w:rsidR="00311510" w:rsidRDefault="00311510" w:rsidP="00955B21">
            <w:r>
              <w:t xml:space="preserve">Password: </w:t>
            </w:r>
          </w:p>
        </w:tc>
      </w:tr>
      <w:tr w:rsidR="00311510" w:rsidTr="00955B21">
        <w:tc>
          <w:tcPr>
            <w:tcW w:w="1905" w:type="dxa"/>
          </w:tcPr>
          <w:p w:rsidR="00311510" w:rsidRDefault="00311510" w:rsidP="00955B21">
            <w:r>
              <w:t>Reading</w:t>
            </w:r>
          </w:p>
          <w:p w:rsidR="00311510" w:rsidRDefault="00311510" w:rsidP="00955B21"/>
          <w:p w:rsidR="00311510" w:rsidRDefault="00311510" w:rsidP="00955B21">
            <w:r>
              <w:t>(Science and Social Studies will be incorporated into reading)</w:t>
            </w:r>
          </w:p>
        </w:tc>
        <w:tc>
          <w:tcPr>
            <w:tcW w:w="1994" w:type="dxa"/>
          </w:tcPr>
          <w:p w:rsidR="00311510" w:rsidRDefault="00311510" w:rsidP="00955B21"/>
        </w:tc>
        <w:tc>
          <w:tcPr>
            <w:tcW w:w="6891" w:type="dxa"/>
          </w:tcPr>
          <w:p w:rsidR="000B2600" w:rsidRDefault="000B2600" w:rsidP="00955B21">
            <w:r>
              <w:t xml:space="preserve">Read the Bold words to your child. </w:t>
            </w:r>
          </w:p>
          <w:p w:rsidR="0024178F" w:rsidRPr="0024178F" w:rsidRDefault="000B2600" w:rsidP="00955B21">
            <w:pPr>
              <w:rPr>
                <w:b/>
              </w:rPr>
            </w:pPr>
            <w:r w:rsidRPr="0024178F">
              <w:rPr>
                <w:b/>
              </w:rPr>
              <w:t xml:space="preserve">Today we are going to review a strategy that readers use. Mrs. McLean has taught you about this before. It is called “using your schema” or using your Prior knowledge. Our schema is a fancy word for what we already know and we carry around in our head. It’s like having a file of information.  </w:t>
            </w:r>
            <w:r w:rsidR="0024178F" w:rsidRPr="0024178F">
              <w:rPr>
                <w:b/>
              </w:rPr>
              <w:t xml:space="preserve">Whenever we read we should open up that file in our head and think about what we already know. Then we can be on the lookout for new information to add to the file. </w:t>
            </w:r>
          </w:p>
          <w:p w:rsidR="0024178F" w:rsidRDefault="000B2600" w:rsidP="00955B21">
            <w:r w:rsidRPr="0024178F">
              <w:rPr>
                <w:b/>
              </w:rPr>
              <w:t xml:space="preserve">Today </w:t>
            </w:r>
            <w:r w:rsidR="003B03CE" w:rsidRPr="0024178F">
              <w:rPr>
                <w:b/>
              </w:rPr>
              <w:t>you will listen to a story called “One Tiny Turtle”, but before you watch the read aloud, I want you to use the 1</w:t>
            </w:r>
            <w:r w:rsidR="003B03CE" w:rsidRPr="0024178F">
              <w:rPr>
                <w:b/>
                <w:vertAlign w:val="superscript"/>
              </w:rPr>
              <w:t>st</w:t>
            </w:r>
            <w:r w:rsidR="003B03CE" w:rsidRPr="0024178F">
              <w:rPr>
                <w:b/>
              </w:rPr>
              <w:t xml:space="preserve"> One Tiny turtle worksheet. In the first box, I want you to draw what you think a sea turtle looks like. Then on the lines, write what you already know </w:t>
            </w:r>
            <w:r w:rsidRPr="0024178F">
              <w:rPr>
                <w:b/>
              </w:rPr>
              <w:t>about sea turtles.</w:t>
            </w:r>
            <w:r>
              <w:t xml:space="preserve"> </w:t>
            </w:r>
          </w:p>
          <w:p w:rsidR="0024178F" w:rsidRDefault="0024178F" w:rsidP="00955B21"/>
          <w:p w:rsidR="003B03CE" w:rsidRDefault="000B2600" w:rsidP="00955B21">
            <w:r>
              <w:t xml:space="preserve">Then you will watch the read aloud with the link below. After you watch, write something you learned about sea turtles. </w:t>
            </w:r>
          </w:p>
          <w:p w:rsidR="0024178F" w:rsidRDefault="0024178F" w:rsidP="00955B21">
            <w:hyperlink r:id="rId5" w:history="1">
              <w:r>
                <w:rPr>
                  <w:rStyle w:val="Hyperlink"/>
                </w:rPr>
                <w:t>https://www.youtube.com/watch?v=hTinkBluIJQ</w:t>
              </w:r>
            </w:hyperlink>
          </w:p>
          <w:p w:rsidR="0024178F" w:rsidRDefault="0024178F" w:rsidP="00955B21"/>
          <w:p w:rsidR="0024178F" w:rsidRDefault="0024178F" w:rsidP="00955B21">
            <w:r>
              <w:t xml:space="preserve">Lastly, take the short quiz on the book. </w:t>
            </w:r>
          </w:p>
          <w:p w:rsidR="007D714E" w:rsidRDefault="007D714E" w:rsidP="00955B21"/>
          <w:p w:rsidR="007D714E" w:rsidRDefault="007D714E" w:rsidP="00955B21">
            <w:r>
              <w:t xml:space="preserve">Optional: Make a Spinner wheel with the </w:t>
            </w:r>
          </w:p>
          <w:p w:rsidR="003B03CE" w:rsidRDefault="003B03CE" w:rsidP="00955B21"/>
        </w:tc>
      </w:tr>
      <w:tr w:rsidR="00311510" w:rsidTr="00955B21">
        <w:tc>
          <w:tcPr>
            <w:tcW w:w="1905" w:type="dxa"/>
          </w:tcPr>
          <w:p w:rsidR="00311510" w:rsidRDefault="00311510" w:rsidP="00955B21">
            <w:r>
              <w:t>Spelling</w:t>
            </w:r>
          </w:p>
        </w:tc>
        <w:tc>
          <w:tcPr>
            <w:tcW w:w="1994" w:type="dxa"/>
          </w:tcPr>
          <w:p w:rsidR="00311510" w:rsidRPr="00825D86" w:rsidRDefault="00F22F32" w:rsidP="00F22F32">
            <w:pPr>
              <w:rPr>
                <w:sz w:val="24"/>
                <w:szCs w:val="24"/>
              </w:rPr>
            </w:pPr>
            <w:r>
              <w:rPr>
                <w:sz w:val="24"/>
                <w:szCs w:val="24"/>
              </w:rPr>
              <w:t>contractions</w:t>
            </w:r>
            <w:r w:rsidR="00311510">
              <w:rPr>
                <w:sz w:val="24"/>
                <w:szCs w:val="24"/>
              </w:rPr>
              <w:t xml:space="preserve"> </w:t>
            </w:r>
          </w:p>
        </w:tc>
        <w:tc>
          <w:tcPr>
            <w:tcW w:w="6891" w:type="dxa"/>
          </w:tcPr>
          <w:p w:rsidR="00311510" w:rsidRDefault="00311510" w:rsidP="00955B21">
            <w:r>
              <w:t xml:space="preserve">Spelling list </w:t>
            </w:r>
            <w:r w:rsidR="00F22F32">
              <w:t>32</w:t>
            </w:r>
            <w:r>
              <w:t>: Writing spelling words 2x each</w:t>
            </w:r>
          </w:p>
          <w:p w:rsidR="00311510" w:rsidRDefault="00DA6CDF" w:rsidP="00955B21">
            <w:r>
              <w:t>I included a Contractions Memory game</w:t>
            </w:r>
          </w:p>
          <w:p w:rsidR="00311510" w:rsidRDefault="00311510" w:rsidP="00955B21"/>
          <w:p w:rsidR="00311510" w:rsidRPr="00DA6CDF" w:rsidRDefault="00DA6CDF" w:rsidP="00DA6CDF">
            <w:pPr>
              <w:tabs>
                <w:tab w:val="left" w:pos="4140"/>
              </w:tabs>
              <w:rPr>
                <w:b/>
              </w:rPr>
            </w:pPr>
            <w:r w:rsidRPr="00DA6CDF">
              <w:rPr>
                <w:b/>
              </w:rPr>
              <w:t>Grammar for today is on the back of this page! Don’t miss it!</w:t>
            </w:r>
            <w:r w:rsidR="00A80A87" w:rsidRPr="00DA6CDF">
              <w:rPr>
                <w:b/>
              </w:rPr>
              <w:tab/>
            </w:r>
          </w:p>
        </w:tc>
        <w:bookmarkStart w:id="0" w:name="_GoBack"/>
        <w:bookmarkEnd w:id="0"/>
      </w:tr>
      <w:tr w:rsidR="00A80A87" w:rsidTr="00955B21">
        <w:tc>
          <w:tcPr>
            <w:tcW w:w="1905" w:type="dxa"/>
          </w:tcPr>
          <w:p w:rsidR="00A80A87" w:rsidRDefault="00A80A87" w:rsidP="00955B21">
            <w:r>
              <w:lastRenderedPageBreak/>
              <w:t>Grammar</w:t>
            </w:r>
          </w:p>
        </w:tc>
        <w:tc>
          <w:tcPr>
            <w:tcW w:w="1994" w:type="dxa"/>
          </w:tcPr>
          <w:p w:rsidR="00A80A87" w:rsidRPr="00825D86" w:rsidRDefault="00007FCF" w:rsidP="00F22F32">
            <w:pPr>
              <w:rPr>
                <w:sz w:val="24"/>
                <w:szCs w:val="24"/>
              </w:rPr>
            </w:pPr>
            <w:r>
              <w:rPr>
                <w:sz w:val="24"/>
                <w:szCs w:val="24"/>
              </w:rPr>
              <w:t>Verbs</w:t>
            </w:r>
          </w:p>
        </w:tc>
        <w:tc>
          <w:tcPr>
            <w:tcW w:w="6891" w:type="dxa"/>
          </w:tcPr>
          <w:p w:rsidR="00A80A87" w:rsidRDefault="00007FCF" w:rsidP="00955B21">
            <w:r>
              <w:t xml:space="preserve">Review verbs with this </w:t>
            </w:r>
            <w:proofErr w:type="spellStart"/>
            <w:r>
              <w:t>BrainPOp</w:t>
            </w:r>
            <w:proofErr w:type="spellEnd"/>
          </w:p>
          <w:p w:rsidR="00007FCF" w:rsidRDefault="00007FCF" w:rsidP="00955B21">
            <w:hyperlink r:id="rId6" w:history="1">
              <w:r>
                <w:rPr>
                  <w:rStyle w:val="Hyperlink"/>
                </w:rPr>
                <w:t>https://jr.brainpop.com/readingandwriting/word/verbs/</w:t>
              </w:r>
            </w:hyperlink>
          </w:p>
          <w:p w:rsidR="00007FCF" w:rsidRDefault="00007FCF" w:rsidP="00955B21"/>
          <w:p w:rsidR="00E47D2A" w:rsidRDefault="00E47D2A" w:rsidP="00955B21">
            <w:r>
              <w:t>Login to IXL with given login info</w:t>
            </w:r>
          </w:p>
          <w:p w:rsidR="00007FCF" w:rsidRDefault="00007FCF" w:rsidP="00955B21">
            <w:r>
              <w:t xml:space="preserve">Then complete IXL practice </w:t>
            </w:r>
          </w:p>
          <w:p w:rsidR="00007FCF" w:rsidRDefault="00007FCF" w:rsidP="00955B21">
            <w:r>
              <w:t>HH. Verbs: 1. Complete the Sentence to match the picture</w:t>
            </w:r>
          </w:p>
          <w:p w:rsidR="00007FCF" w:rsidRDefault="00007FCF" w:rsidP="00955B21">
            <w:hyperlink r:id="rId7" w:history="1">
              <w:r>
                <w:rPr>
                  <w:rStyle w:val="Hyperlink"/>
                </w:rPr>
                <w:t>https://www.ixl.com/ela/grade-1/complete-the-sentence-with-an-action-verb-to-match-the-picture</w:t>
              </w:r>
            </w:hyperlink>
          </w:p>
          <w:p w:rsidR="00007FCF" w:rsidRDefault="00007FCF" w:rsidP="00955B21"/>
        </w:tc>
      </w:tr>
    </w:tbl>
    <w:p w:rsidR="00A80A87" w:rsidRDefault="00A80A87" w:rsidP="00311510"/>
    <w:p w:rsidR="00311510" w:rsidRPr="00E47D2A" w:rsidRDefault="00311510" w:rsidP="00311510">
      <w:pPr>
        <w:rPr>
          <w:b/>
        </w:rPr>
      </w:pPr>
      <w:r w:rsidRPr="00E47D2A">
        <w:rPr>
          <w:b/>
        </w:rPr>
        <w:t>Day 2</w:t>
      </w:r>
    </w:p>
    <w:tbl>
      <w:tblPr>
        <w:tblStyle w:val="TableGrid"/>
        <w:tblW w:w="10795" w:type="dxa"/>
        <w:tblLayout w:type="fixed"/>
        <w:tblLook w:val="04A0" w:firstRow="1" w:lastRow="0" w:firstColumn="1" w:lastColumn="0" w:noHBand="0" w:noVBand="1"/>
      </w:tblPr>
      <w:tblGrid>
        <w:gridCol w:w="1885"/>
        <w:gridCol w:w="1980"/>
        <w:gridCol w:w="6930"/>
      </w:tblGrid>
      <w:tr w:rsidR="00311510" w:rsidTr="00955B21">
        <w:tc>
          <w:tcPr>
            <w:tcW w:w="1885" w:type="dxa"/>
          </w:tcPr>
          <w:p w:rsidR="00311510" w:rsidRDefault="00311510" w:rsidP="00955B21">
            <w:r>
              <w:t xml:space="preserve">Religion </w:t>
            </w:r>
          </w:p>
        </w:tc>
        <w:tc>
          <w:tcPr>
            <w:tcW w:w="1980" w:type="dxa"/>
          </w:tcPr>
          <w:p w:rsidR="00311510" w:rsidRDefault="00311510" w:rsidP="00955B21"/>
        </w:tc>
        <w:tc>
          <w:tcPr>
            <w:tcW w:w="6930" w:type="dxa"/>
          </w:tcPr>
          <w:p w:rsidR="00311510" w:rsidRDefault="00007FCF" w:rsidP="00955B21">
            <w:r>
              <w:t>Chapter 22</w:t>
            </w:r>
          </w:p>
          <w:p w:rsidR="00007FCF" w:rsidRDefault="00007FCF" w:rsidP="00955B21"/>
        </w:tc>
      </w:tr>
      <w:tr w:rsidR="00311510" w:rsidTr="00955B21">
        <w:tc>
          <w:tcPr>
            <w:tcW w:w="1885" w:type="dxa"/>
          </w:tcPr>
          <w:p w:rsidR="00311510" w:rsidRDefault="00311510" w:rsidP="00955B21">
            <w:r>
              <w:t xml:space="preserve">Writing </w:t>
            </w:r>
          </w:p>
        </w:tc>
        <w:tc>
          <w:tcPr>
            <w:tcW w:w="1980" w:type="dxa"/>
          </w:tcPr>
          <w:p w:rsidR="00311510" w:rsidRDefault="00311510" w:rsidP="00955B21"/>
        </w:tc>
        <w:tc>
          <w:tcPr>
            <w:tcW w:w="6930" w:type="dxa"/>
          </w:tcPr>
          <w:p w:rsidR="00311510" w:rsidRDefault="00A80A87" w:rsidP="00955B21">
            <w:r>
              <w:t>How to Writing</w:t>
            </w:r>
            <w:r w:rsidR="00311510">
              <w:t xml:space="preserve"> </w:t>
            </w:r>
          </w:p>
          <w:p w:rsidR="00007FCF" w:rsidRDefault="00007FCF" w:rsidP="00955B21"/>
        </w:tc>
      </w:tr>
      <w:tr w:rsidR="00311510" w:rsidTr="00955B21">
        <w:tc>
          <w:tcPr>
            <w:tcW w:w="1885" w:type="dxa"/>
          </w:tcPr>
          <w:p w:rsidR="00311510" w:rsidRDefault="00311510" w:rsidP="00955B21">
            <w:r>
              <w:t>Math</w:t>
            </w:r>
          </w:p>
        </w:tc>
        <w:tc>
          <w:tcPr>
            <w:tcW w:w="1980" w:type="dxa"/>
          </w:tcPr>
          <w:p w:rsidR="00311510" w:rsidRDefault="00007FCF" w:rsidP="00955B21">
            <w:r>
              <w:t>Lesson 12</w:t>
            </w:r>
          </w:p>
        </w:tc>
        <w:tc>
          <w:tcPr>
            <w:tcW w:w="6930" w:type="dxa"/>
          </w:tcPr>
          <w:p w:rsidR="00311510" w:rsidRDefault="00311510" w:rsidP="00955B21">
            <w:r>
              <w:t xml:space="preserve"> </w:t>
            </w:r>
            <w:proofErr w:type="spellStart"/>
            <w:r>
              <w:t>Zearn</w:t>
            </w:r>
            <w:proofErr w:type="spellEnd"/>
            <w:r>
              <w:t xml:space="preserve"> practice activities and Lesson</w:t>
            </w:r>
          </w:p>
          <w:p w:rsidR="00311510" w:rsidRDefault="00311510" w:rsidP="00955B21"/>
        </w:tc>
      </w:tr>
      <w:tr w:rsidR="00311510" w:rsidTr="00955B21">
        <w:tc>
          <w:tcPr>
            <w:tcW w:w="1885" w:type="dxa"/>
          </w:tcPr>
          <w:p w:rsidR="00311510" w:rsidRDefault="00311510" w:rsidP="00955B21">
            <w:r>
              <w:t>Reading</w:t>
            </w:r>
          </w:p>
          <w:p w:rsidR="00311510" w:rsidRDefault="00311510" w:rsidP="00955B21"/>
          <w:p w:rsidR="00311510" w:rsidRDefault="00311510" w:rsidP="00955B21"/>
          <w:p w:rsidR="00311510" w:rsidRDefault="00311510" w:rsidP="00955B21">
            <w:r>
              <w:t>(Science and Social Studies will be incorporated into reading)</w:t>
            </w:r>
          </w:p>
        </w:tc>
        <w:tc>
          <w:tcPr>
            <w:tcW w:w="1980" w:type="dxa"/>
          </w:tcPr>
          <w:p w:rsidR="00311510" w:rsidRDefault="00311510" w:rsidP="00955B21">
            <w:r>
              <w:t xml:space="preserve">Read and Learn about </w:t>
            </w:r>
          </w:p>
          <w:p w:rsidR="00311510" w:rsidRDefault="00A80A87" w:rsidP="00955B21">
            <w:proofErr w:type="spellStart"/>
            <w:r>
              <w:t>FireFighters</w:t>
            </w:r>
            <w:proofErr w:type="spellEnd"/>
          </w:p>
        </w:tc>
        <w:tc>
          <w:tcPr>
            <w:tcW w:w="6930" w:type="dxa"/>
          </w:tcPr>
          <w:p w:rsidR="00311510" w:rsidRDefault="00A80A87" w:rsidP="004D64BE">
            <w:hyperlink r:id="rId8" w:history="1">
              <w:r>
                <w:rPr>
                  <w:rStyle w:val="Hyperlink"/>
                </w:rPr>
                <w:t>https://classroommagazines.scholastic.com/support/learnathome/grades-1-2-week-4.html</w:t>
              </w:r>
            </w:hyperlink>
          </w:p>
          <w:p w:rsidR="00A80A87" w:rsidRDefault="00A80A87" w:rsidP="00A80A87">
            <w:r>
              <w:t xml:space="preserve">Click on link </w:t>
            </w:r>
          </w:p>
          <w:p w:rsidR="00A80A87" w:rsidRDefault="00A80A87" w:rsidP="00A80A87">
            <w:r>
              <w:t>Go to Day 1</w:t>
            </w:r>
            <w:r>
              <w:t>20</w:t>
            </w:r>
            <w:r>
              <w:t xml:space="preserve"> on </w:t>
            </w:r>
            <w:proofErr w:type="spellStart"/>
            <w:r>
              <w:t>FireFighters</w:t>
            </w:r>
            <w:proofErr w:type="spellEnd"/>
            <w:r>
              <w:t xml:space="preserve"> and click on “Take me there”</w:t>
            </w:r>
          </w:p>
          <w:p w:rsidR="00A80A87" w:rsidRDefault="00A80A87" w:rsidP="00A80A87">
            <w:r>
              <w:t xml:space="preserve">Once you’re to the page, </w:t>
            </w:r>
            <w:proofErr w:type="gramStart"/>
            <w:r>
              <w:t>Go</w:t>
            </w:r>
            <w:proofErr w:type="gramEnd"/>
            <w:r>
              <w:t xml:space="preserve"> through the options on the left side starting with watch the story and finishing with what came first.  </w:t>
            </w:r>
          </w:p>
          <w:p w:rsidR="00A80A87" w:rsidRDefault="00A80A87" w:rsidP="00A80A87"/>
          <w:p w:rsidR="00A80A87" w:rsidRDefault="00A80A87" w:rsidP="00A80A87">
            <w:r>
              <w:t>There is also extra video and activity on the original link page under the “Take me there” link</w:t>
            </w:r>
          </w:p>
          <w:p w:rsidR="00007FCF" w:rsidRDefault="00007FCF" w:rsidP="00A80A87"/>
        </w:tc>
      </w:tr>
      <w:tr w:rsidR="00311510" w:rsidTr="00955B21">
        <w:tc>
          <w:tcPr>
            <w:tcW w:w="1885" w:type="dxa"/>
          </w:tcPr>
          <w:p w:rsidR="00311510" w:rsidRDefault="00311510" w:rsidP="00955B21">
            <w:r>
              <w:t>Spelling</w:t>
            </w:r>
          </w:p>
        </w:tc>
        <w:tc>
          <w:tcPr>
            <w:tcW w:w="1980" w:type="dxa"/>
          </w:tcPr>
          <w:p w:rsidR="00311510" w:rsidRDefault="00311510" w:rsidP="00955B21"/>
        </w:tc>
        <w:tc>
          <w:tcPr>
            <w:tcW w:w="6930" w:type="dxa"/>
          </w:tcPr>
          <w:p w:rsidR="00311510" w:rsidRDefault="00A80A87" w:rsidP="00955B21">
            <w:r>
              <w:t>Contractions worksheet</w:t>
            </w:r>
          </w:p>
          <w:p w:rsidR="00007FCF" w:rsidRDefault="00007FCF" w:rsidP="00955B21"/>
        </w:tc>
      </w:tr>
      <w:tr w:rsidR="00A80A87" w:rsidTr="00955B21">
        <w:tc>
          <w:tcPr>
            <w:tcW w:w="1885" w:type="dxa"/>
          </w:tcPr>
          <w:p w:rsidR="00A80A87" w:rsidRDefault="00A80A87" w:rsidP="00955B21">
            <w:r>
              <w:t>Grammar</w:t>
            </w:r>
          </w:p>
        </w:tc>
        <w:tc>
          <w:tcPr>
            <w:tcW w:w="1980" w:type="dxa"/>
          </w:tcPr>
          <w:p w:rsidR="00A80A87" w:rsidRDefault="00A80A87" w:rsidP="00955B21"/>
        </w:tc>
        <w:tc>
          <w:tcPr>
            <w:tcW w:w="6930" w:type="dxa"/>
          </w:tcPr>
          <w:p w:rsidR="00A80A87" w:rsidRDefault="00007FCF" w:rsidP="00955B21">
            <w:r>
              <w:t>IXL Practice</w:t>
            </w:r>
          </w:p>
          <w:p w:rsidR="00007FCF" w:rsidRDefault="00007FCF" w:rsidP="00955B21">
            <w:r>
              <w:t>HH. Verbs: 2 Identify action verbs</w:t>
            </w:r>
          </w:p>
          <w:p w:rsidR="00007FCF" w:rsidRDefault="00007FCF" w:rsidP="00955B21">
            <w:hyperlink r:id="rId9" w:history="1">
              <w:r>
                <w:rPr>
                  <w:rStyle w:val="Hyperlink"/>
                </w:rPr>
                <w:t>https://www.ixl.com/ela/grade-1/identify-action-verbs</w:t>
              </w:r>
            </w:hyperlink>
          </w:p>
          <w:p w:rsidR="00007FCF" w:rsidRDefault="00007FCF" w:rsidP="00955B21"/>
        </w:tc>
      </w:tr>
    </w:tbl>
    <w:p w:rsidR="00311510" w:rsidRDefault="00311510" w:rsidP="00311510"/>
    <w:p w:rsidR="00311510" w:rsidRPr="00E47D2A" w:rsidRDefault="00311510" w:rsidP="00311510">
      <w:pPr>
        <w:rPr>
          <w:b/>
        </w:rPr>
      </w:pPr>
      <w:r w:rsidRPr="00E47D2A">
        <w:rPr>
          <w:b/>
        </w:rPr>
        <w:t>Day 3</w:t>
      </w:r>
    </w:p>
    <w:tbl>
      <w:tblPr>
        <w:tblStyle w:val="TableGrid"/>
        <w:tblW w:w="0" w:type="auto"/>
        <w:tblLook w:val="04A0" w:firstRow="1" w:lastRow="0" w:firstColumn="1" w:lastColumn="0" w:noHBand="0" w:noVBand="1"/>
      </w:tblPr>
      <w:tblGrid>
        <w:gridCol w:w="2340"/>
        <w:gridCol w:w="2045"/>
        <w:gridCol w:w="5678"/>
      </w:tblGrid>
      <w:tr w:rsidR="00311510" w:rsidTr="00955B21">
        <w:tc>
          <w:tcPr>
            <w:tcW w:w="2340" w:type="dxa"/>
          </w:tcPr>
          <w:p w:rsidR="00311510" w:rsidRDefault="00311510" w:rsidP="00955B21">
            <w:r>
              <w:t xml:space="preserve">Religion </w:t>
            </w:r>
          </w:p>
        </w:tc>
        <w:tc>
          <w:tcPr>
            <w:tcW w:w="2045" w:type="dxa"/>
          </w:tcPr>
          <w:p w:rsidR="00311510" w:rsidRDefault="00311510" w:rsidP="00955B21"/>
        </w:tc>
        <w:tc>
          <w:tcPr>
            <w:tcW w:w="5678" w:type="dxa"/>
          </w:tcPr>
          <w:p w:rsidR="00311510" w:rsidRDefault="00311510" w:rsidP="00955B21">
            <w:r>
              <w:t xml:space="preserve">Chapter </w:t>
            </w:r>
            <w:r w:rsidR="00007FCF">
              <w:t>22</w:t>
            </w:r>
          </w:p>
          <w:p w:rsidR="00311510" w:rsidRDefault="00311510" w:rsidP="00955B21">
            <w:r>
              <w:t xml:space="preserve"> </w:t>
            </w:r>
          </w:p>
        </w:tc>
      </w:tr>
      <w:tr w:rsidR="00311510" w:rsidTr="00955B21">
        <w:tc>
          <w:tcPr>
            <w:tcW w:w="2340" w:type="dxa"/>
          </w:tcPr>
          <w:p w:rsidR="00311510" w:rsidRDefault="00311510" w:rsidP="00955B21">
            <w:r>
              <w:t xml:space="preserve">Writing </w:t>
            </w:r>
          </w:p>
        </w:tc>
        <w:tc>
          <w:tcPr>
            <w:tcW w:w="2045" w:type="dxa"/>
          </w:tcPr>
          <w:p w:rsidR="00311510" w:rsidRDefault="00311510" w:rsidP="00955B21"/>
        </w:tc>
        <w:tc>
          <w:tcPr>
            <w:tcW w:w="5678" w:type="dxa"/>
          </w:tcPr>
          <w:p w:rsidR="00311510" w:rsidRDefault="00A80A87" w:rsidP="00955B21">
            <w:r>
              <w:t>How to Writing</w:t>
            </w:r>
          </w:p>
          <w:p w:rsidR="00007FCF" w:rsidRDefault="00007FCF" w:rsidP="00955B21"/>
        </w:tc>
      </w:tr>
      <w:tr w:rsidR="00311510" w:rsidTr="00955B21">
        <w:tc>
          <w:tcPr>
            <w:tcW w:w="2340" w:type="dxa"/>
          </w:tcPr>
          <w:p w:rsidR="00311510" w:rsidRDefault="00311510" w:rsidP="00955B21">
            <w:r>
              <w:t>Math</w:t>
            </w:r>
          </w:p>
        </w:tc>
        <w:tc>
          <w:tcPr>
            <w:tcW w:w="2045" w:type="dxa"/>
          </w:tcPr>
          <w:p w:rsidR="00311510" w:rsidRDefault="00007FCF" w:rsidP="00955B21">
            <w:r>
              <w:t>Lesson 13</w:t>
            </w:r>
          </w:p>
          <w:p w:rsidR="00007FCF" w:rsidRDefault="00007FCF" w:rsidP="00955B21"/>
        </w:tc>
        <w:tc>
          <w:tcPr>
            <w:tcW w:w="5678" w:type="dxa"/>
          </w:tcPr>
          <w:p w:rsidR="00311510" w:rsidRDefault="00311510" w:rsidP="00955B21">
            <w:proofErr w:type="spellStart"/>
            <w:r>
              <w:t>Zearn</w:t>
            </w:r>
            <w:proofErr w:type="spellEnd"/>
            <w:r>
              <w:t xml:space="preserve"> practice and lesson</w:t>
            </w:r>
          </w:p>
        </w:tc>
      </w:tr>
      <w:tr w:rsidR="00311510" w:rsidTr="00955B21">
        <w:tc>
          <w:tcPr>
            <w:tcW w:w="2340" w:type="dxa"/>
          </w:tcPr>
          <w:p w:rsidR="00311510" w:rsidRDefault="00311510" w:rsidP="00955B21">
            <w:r>
              <w:t>Reading</w:t>
            </w:r>
          </w:p>
          <w:p w:rsidR="00311510" w:rsidRDefault="00311510" w:rsidP="00955B21"/>
          <w:p w:rsidR="00311510" w:rsidRDefault="00311510" w:rsidP="00955B21">
            <w:r>
              <w:t>(Science and Social Studies will be incorporated into reading)</w:t>
            </w:r>
          </w:p>
        </w:tc>
        <w:tc>
          <w:tcPr>
            <w:tcW w:w="2045" w:type="dxa"/>
          </w:tcPr>
          <w:p w:rsidR="00311510" w:rsidRDefault="00311510" w:rsidP="00955B21"/>
        </w:tc>
        <w:tc>
          <w:tcPr>
            <w:tcW w:w="5678" w:type="dxa"/>
          </w:tcPr>
          <w:p w:rsidR="00A80A87" w:rsidRDefault="00A80A87" w:rsidP="00A80A87">
            <w:r>
              <w:t>Watch read aloud Lilly’s big day</w:t>
            </w:r>
          </w:p>
          <w:p w:rsidR="00A80A87" w:rsidRDefault="00A80A87" w:rsidP="00A80A87">
            <w:hyperlink r:id="rId10" w:history="1">
              <w:r>
                <w:rPr>
                  <w:rStyle w:val="Hyperlink"/>
                </w:rPr>
                <w:t>https://www.youtube.com/watch?v=zfB_nx8RZg0</w:t>
              </w:r>
            </w:hyperlink>
          </w:p>
          <w:p w:rsidR="00A80A87" w:rsidRDefault="00A80A87" w:rsidP="00A80A87">
            <w:r>
              <w:t>Then complete the Describe Lilly worksheet</w:t>
            </w:r>
          </w:p>
          <w:p w:rsidR="00311510" w:rsidRDefault="00311510" w:rsidP="00A80A87">
            <w:pPr>
              <w:pStyle w:val="ListParagraph"/>
            </w:pPr>
          </w:p>
        </w:tc>
      </w:tr>
      <w:tr w:rsidR="00311510" w:rsidTr="00955B21">
        <w:tc>
          <w:tcPr>
            <w:tcW w:w="2340" w:type="dxa"/>
          </w:tcPr>
          <w:p w:rsidR="00311510" w:rsidRDefault="00311510" w:rsidP="00955B21">
            <w:r>
              <w:t>Spelling</w:t>
            </w:r>
          </w:p>
        </w:tc>
        <w:tc>
          <w:tcPr>
            <w:tcW w:w="2045" w:type="dxa"/>
          </w:tcPr>
          <w:p w:rsidR="00311510" w:rsidRDefault="00311510" w:rsidP="00955B21"/>
        </w:tc>
        <w:tc>
          <w:tcPr>
            <w:tcW w:w="5678" w:type="dxa"/>
          </w:tcPr>
          <w:p w:rsidR="00311510" w:rsidRDefault="00A80A87" w:rsidP="00955B21">
            <w:r>
              <w:t>IX</w:t>
            </w:r>
            <w:r w:rsidR="00007FCF">
              <w:t>L contractions spelling practice</w:t>
            </w:r>
          </w:p>
          <w:p w:rsidR="00007FCF" w:rsidRDefault="00007FCF" w:rsidP="00955B21">
            <w:hyperlink r:id="rId11" w:history="1">
              <w:r>
                <w:rPr>
                  <w:rStyle w:val="Hyperlink"/>
                </w:rPr>
                <w:t>https://www.ixl.com/ela/grade-1/match-the-contractions</w:t>
              </w:r>
            </w:hyperlink>
          </w:p>
        </w:tc>
      </w:tr>
    </w:tbl>
    <w:p w:rsidR="00311510" w:rsidRDefault="00311510" w:rsidP="00311510"/>
    <w:p w:rsidR="00E47D2A" w:rsidRDefault="00E47D2A" w:rsidP="00311510"/>
    <w:p w:rsidR="00E47D2A" w:rsidRDefault="00E47D2A" w:rsidP="00311510"/>
    <w:p w:rsidR="00311510" w:rsidRPr="00E47D2A" w:rsidRDefault="00311510" w:rsidP="00311510">
      <w:pPr>
        <w:rPr>
          <w:b/>
        </w:rPr>
      </w:pPr>
      <w:r w:rsidRPr="00E47D2A">
        <w:rPr>
          <w:b/>
        </w:rPr>
        <w:lastRenderedPageBreak/>
        <w:t>Day 4</w:t>
      </w:r>
    </w:p>
    <w:tbl>
      <w:tblPr>
        <w:tblStyle w:val="TableGrid"/>
        <w:tblW w:w="0" w:type="auto"/>
        <w:tblLook w:val="04A0" w:firstRow="1" w:lastRow="0" w:firstColumn="1" w:lastColumn="0" w:noHBand="0" w:noVBand="1"/>
      </w:tblPr>
      <w:tblGrid>
        <w:gridCol w:w="1975"/>
        <w:gridCol w:w="1924"/>
        <w:gridCol w:w="6891"/>
      </w:tblGrid>
      <w:tr w:rsidR="00311510" w:rsidTr="00955B21">
        <w:tc>
          <w:tcPr>
            <w:tcW w:w="1975" w:type="dxa"/>
          </w:tcPr>
          <w:p w:rsidR="00311510" w:rsidRDefault="00311510" w:rsidP="00955B21">
            <w:r>
              <w:t xml:space="preserve">Religion </w:t>
            </w:r>
          </w:p>
        </w:tc>
        <w:tc>
          <w:tcPr>
            <w:tcW w:w="1924" w:type="dxa"/>
          </w:tcPr>
          <w:p w:rsidR="00311510" w:rsidRDefault="00311510" w:rsidP="00955B21"/>
        </w:tc>
        <w:tc>
          <w:tcPr>
            <w:tcW w:w="6891" w:type="dxa"/>
          </w:tcPr>
          <w:p w:rsidR="00311510" w:rsidRDefault="00311510" w:rsidP="00955B21">
            <w:r>
              <w:t>Chapter</w:t>
            </w:r>
            <w:r w:rsidR="00E47D2A">
              <w:t xml:space="preserve"> 22</w:t>
            </w:r>
          </w:p>
          <w:p w:rsidR="00311510" w:rsidRDefault="00311510" w:rsidP="00955B21">
            <w:r>
              <w:t xml:space="preserve"> </w:t>
            </w:r>
          </w:p>
        </w:tc>
      </w:tr>
      <w:tr w:rsidR="00311510" w:rsidTr="00955B21">
        <w:tc>
          <w:tcPr>
            <w:tcW w:w="1975" w:type="dxa"/>
          </w:tcPr>
          <w:p w:rsidR="00311510" w:rsidRDefault="00311510" w:rsidP="00955B21">
            <w:r>
              <w:t xml:space="preserve">Writing </w:t>
            </w:r>
          </w:p>
        </w:tc>
        <w:tc>
          <w:tcPr>
            <w:tcW w:w="1924" w:type="dxa"/>
          </w:tcPr>
          <w:p w:rsidR="00311510" w:rsidRDefault="00311510" w:rsidP="00955B21"/>
        </w:tc>
        <w:tc>
          <w:tcPr>
            <w:tcW w:w="6891" w:type="dxa"/>
          </w:tcPr>
          <w:p w:rsidR="00311510" w:rsidRDefault="00A80A87" w:rsidP="00955B21">
            <w:r>
              <w:t>How to Writing</w:t>
            </w:r>
          </w:p>
          <w:p w:rsidR="00E47D2A" w:rsidRDefault="00E47D2A" w:rsidP="00955B21"/>
        </w:tc>
      </w:tr>
      <w:tr w:rsidR="00311510" w:rsidTr="00955B21">
        <w:tc>
          <w:tcPr>
            <w:tcW w:w="1975" w:type="dxa"/>
          </w:tcPr>
          <w:p w:rsidR="00311510" w:rsidRDefault="00311510" w:rsidP="00955B21">
            <w:r>
              <w:t>Math</w:t>
            </w:r>
          </w:p>
        </w:tc>
        <w:tc>
          <w:tcPr>
            <w:tcW w:w="1924" w:type="dxa"/>
          </w:tcPr>
          <w:p w:rsidR="00311510" w:rsidRDefault="00E47D2A" w:rsidP="00955B21">
            <w:r>
              <w:t>Lesson 14</w:t>
            </w:r>
          </w:p>
          <w:p w:rsidR="00E47D2A" w:rsidRDefault="00E47D2A" w:rsidP="00955B21"/>
        </w:tc>
        <w:tc>
          <w:tcPr>
            <w:tcW w:w="6891" w:type="dxa"/>
          </w:tcPr>
          <w:p w:rsidR="00311510" w:rsidRDefault="00311510" w:rsidP="00955B21">
            <w:proofErr w:type="spellStart"/>
            <w:r>
              <w:t>Zearn</w:t>
            </w:r>
            <w:proofErr w:type="spellEnd"/>
            <w:r>
              <w:t xml:space="preserve"> practice and lesson</w:t>
            </w:r>
          </w:p>
        </w:tc>
      </w:tr>
      <w:tr w:rsidR="00311510" w:rsidTr="00955B21">
        <w:tc>
          <w:tcPr>
            <w:tcW w:w="1975" w:type="dxa"/>
          </w:tcPr>
          <w:p w:rsidR="00311510" w:rsidRDefault="00311510" w:rsidP="00955B21">
            <w:r>
              <w:t>Reading</w:t>
            </w:r>
          </w:p>
          <w:p w:rsidR="00311510" w:rsidRDefault="00311510" w:rsidP="00955B21"/>
          <w:p w:rsidR="00311510" w:rsidRDefault="00311510" w:rsidP="00955B21"/>
          <w:p w:rsidR="00311510" w:rsidRDefault="00311510" w:rsidP="00955B21">
            <w:r>
              <w:t>(Science and Social Studies will be incorporated into reading)</w:t>
            </w:r>
          </w:p>
        </w:tc>
        <w:tc>
          <w:tcPr>
            <w:tcW w:w="1924" w:type="dxa"/>
          </w:tcPr>
          <w:p w:rsidR="00311510" w:rsidRDefault="00311510" w:rsidP="00955B21"/>
        </w:tc>
        <w:tc>
          <w:tcPr>
            <w:tcW w:w="6891" w:type="dxa"/>
          </w:tcPr>
          <w:p w:rsidR="00A80A87" w:rsidRDefault="00A80A87" w:rsidP="00A80A87">
            <w:proofErr w:type="spellStart"/>
            <w:r>
              <w:t>Rewatch</w:t>
            </w:r>
            <w:proofErr w:type="spellEnd"/>
            <w:r>
              <w:t xml:space="preserve"> the r</w:t>
            </w:r>
            <w:r>
              <w:t xml:space="preserve">ead aloud </w:t>
            </w:r>
            <w:r>
              <w:t xml:space="preserve">of </w:t>
            </w:r>
            <w:r>
              <w:t>Lilly’s big day</w:t>
            </w:r>
          </w:p>
          <w:p w:rsidR="00A80A87" w:rsidRDefault="00A80A87" w:rsidP="00A80A87">
            <w:hyperlink r:id="rId12" w:history="1">
              <w:r>
                <w:rPr>
                  <w:rStyle w:val="Hyperlink"/>
                </w:rPr>
                <w:t>https://www.youtube.com/watch?v=zfB_nx8RZg0</w:t>
              </w:r>
            </w:hyperlink>
          </w:p>
          <w:p w:rsidR="00A80A87" w:rsidRDefault="00A80A87" w:rsidP="00A80A87"/>
          <w:p w:rsidR="00A80A87" w:rsidRDefault="00A80A87" w:rsidP="00A80A87">
            <w:r>
              <w:t xml:space="preserve">Complete Booklet by answering questions about the story. </w:t>
            </w:r>
          </w:p>
          <w:p w:rsidR="00311510" w:rsidRDefault="00311510" w:rsidP="004D64BE">
            <w:pPr>
              <w:pStyle w:val="ListParagraph"/>
            </w:pPr>
          </w:p>
        </w:tc>
      </w:tr>
      <w:tr w:rsidR="00311510" w:rsidTr="00955B21">
        <w:tc>
          <w:tcPr>
            <w:tcW w:w="1975" w:type="dxa"/>
          </w:tcPr>
          <w:p w:rsidR="00311510" w:rsidRDefault="00311510" w:rsidP="00955B21">
            <w:r>
              <w:t>Spelling</w:t>
            </w:r>
          </w:p>
        </w:tc>
        <w:tc>
          <w:tcPr>
            <w:tcW w:w="1924" w:type="dxa"/>
          </w:tcPr>
          <w:p w:rsidR="00311510" w:rsidRDefault="00311510" w:rsidP="00955B21"/>
        </w:tc>
        <w:tc>
          <w:tcPr>
            <w:tcW w:w="6891" w:type="dxa"/>
          </w:tcPr>
          <w:p w:rsidR="00311510" w:rsidRDefault="00A80A87" w:rsidP="00955B21">
            <w:r>
              <w:t>Contractions Practice</w:t>
            </w:r>
            <w:r w:rsidR="00007FCF">
              <w:t xml:space="preserve"> Sheet</w:t>
            </w:r>
          </w:p>
          <w:p w:rsidR="00A80A87" w:rsidRDefault="00A80A87" w:rsidP="00955B21"/>
          <w:p w:rsidR="00A80A87" w:rsidRDefault="00A80A87" w:rsidP="00955B21">
            <w:r>
              <w:t>Practice Spelling Words</w:t>
            </w:r>
          </w:p>
        </w:tc>
      </w:tr>
      <w:tr w:rsidR="00A80A87" w:rsidTr="00955B21">
        <w:tc>
          <w:tcPr>
            <w:tcW w:w="1975" w:type="dxa"/>
          </w:tcPr>
          <w:p w:rsidR="00A80A87" w:rsidRDefault="00A80A87" w:rsidP="00955B21">
            <w:r>
              <w:t>Grammar</w:t>
            </w:r>
          </w:p>
        </w:tc>
        <w:tc>
          <w:tcPr>
            <w:tcW w:w="1924" w:type="dxa"/>
          </w:tcPr>
          <w:p w:rsidR="00A80A87" w:rsidRDefault="00A80A87" w:rsidP="00955B21"/>
        </w:tc>
        <w:tc>
          <w:tcPr>
            <w:tcW w:w="6891" w:type="dxa"/>
          </w:tcPr>
          <w:p w:rsidR="00A80A87" w:rsidRDefault="00E47D2A" w:rsidP="00955B21">
            <w:r>
              <w:t xml:space="preserve">IXL Practice </w:t>
            </w:r>
          </w:p>
          <w:p w:rsidR="00E47D2A" w:rsidRDefault="00E47D2A" w:rsidP="00955B21">
            <w:r>
              <w:t>HH. Verbs: 3. Use Action Verbs</w:t>
            </w:r>
          </w:p>
          <w:p w:rsidR="00E47D2A" w:rsidRDefault="00E47D2A" w:rsidP="00955B21">
            <w:hyperlink r:id="rId13" w:history="1">
              <w:r>
                <w:rPr>
                  <w:rStyle w:val="Hyperlink"/>
                </w:rPr>
                <w:t>https://www.ixl.com/ela/grade-1/use-action-verbs</w:t>
              </w:r>
            </w:hyperlink>
          </w:p>
          <w:p w:rsidR="00E47D2A" w:rsidRDefault="00E47D2A" w:rsidP="00955B21"/>
        </w:tc>
      </w:tr>
    </w:tbl>
    <w:p w:rsidR="00311510" w:rsidRDefault="00311510" w:rsidP="00311510"/>
    <w:p w:rsidR="00311510" w:rsidRDefault="00311510" w:rsidP="00311510"/>
    <w:p w:rsidR="00311510" w:rsidRDefault="00311510" w:rsidP="00311510">
      <w:r>
        <w:t>Day 5</w:t>
      </w:r>
    </w:p>
    <w:tbl>
      <w:tblPr>
        <w:tblStyle w:val="TableGrid"/>
        <w:tblW w:w="0" w:type="auto"/>
        <w:tblLook w:val="04A0" w:firstRow="1" w:lastRow="0" w:firstColumn="1" w:lastColumn="0" w:noHBand="0" w:noVBand="1"/>
      </w:tblPr>
      <w:tblGrid>
        <w:gridCol w:w="3085"/>
        <w:gridCol w:w="3087"/>
        <w:gridCol w:w="4618"/>
      </w:tblGrid>
      <w:tr w:rsidR="00311510" w:rsidTr="00955B21">
        <w:tc>
          <w:tcPr>
            <w:tcW w:w="3085" w:type="dxa"/>
          </w:tcPr>
          <w:p w:rsidR="00311510" w:rsidRDefault="00311510" w:rsidP="00955B21">
            <w:r>
              <w:t xml:space="preserve">Religion </w:t>
            </w:r>
          </w:p>
        </w:tc>
        <w:tc>
          <w:tcPr>
            <w:tcW w:w="3087" w:type="dxa"/>
          </w:tcPr>
          <w:p w:rsidR="00311510" w:rsidRDefault="00311510" w:rsidP="00955B21"/>
        </w:tc>
        <w:tc>
          <w:tcPr>
            <w:tcW w:w="4618" w:type="dxa"/>
          </w:tcPr>
          <w:p w:rsidR="00311510" w:rsidRDefault="00E47D2A" w:rsidP="00955B21">
            <w:r>
              <w:t xml:space="preserve">Finis </w:t>
            </w:r>
            <w:r w:rsidR="00311510">
              <w:t xml:space="preserve">Chapter  </w:t>
            </w:r>
            <w:r>
              <w:t>22</w:t>
            </w:r>
          </w:p>
        </w:tc>
      </w:tr>
      <w:tr w:rsidR="00311510" w:rsidTr="00955B21">
        <w:tc>
          <w:tcPr>
            <w:tcW w:w="3085" w:type="dxa"/>
          </w:tcPr>
          <w:p w:rsidR="00311510" w:rsidRDefault="00311510" w:rsidP="00955B21">
            <w:r>
              <w:t xml:space="preserve">Writing </w:t>
            </w:r>
          </w:p>
        </w:tc>
        <w:tc>
          <w:tcPr>
            <w:tcW w:w="3087" w:type="dxa"/>
          </w:tcPr>
          <w:p w:rsidR="00311510" w:rsidRDefault="00311510" w:rsidP="00955B21"/>
        </w:tc>
        <w:tc>
          <w:tcPr>
            <w:tcW w:w="4618" w:type="dxa"/>
          </w:tcPr>
          <w:p w:rsidR="00311510" w:rsidRDefault="00E47D2A" w:rsidP="00A80A87">
            <w:r>
              <w:t xml:space="preserve">Finish </w:t>
            </w:r>
            <w:r w:rsidR="00A80A87">
              <w:t xml:space="preserve">How to Writing </w:t>
            </w:r>
          </w:p>
          <w:p w:rsidR="00E47D2A" w:rsidRDefault="00E47D2A" w:rsidP="00A80A87"/>
        </w:tc>
      </w:tr>
      <w:tr w:rsidR="00311510" w:rsidTr="00955B21">
        <w:tc>
          <w:tcPr>
            <w:tcW w:w="3085" w:type="dxa"/>
          </w:tcPr>
          <w:p w:rsidR="00311510" w:rsidRDefault="00311510" w:rsidP="00955B21">
            <w:r>
              <w:t>Math</w:t>
            </w:r>
          </w:p>
        </w:tc>
        <w:tc>
          <w:tcPr>
            <w:tcW w:w="3087" w:type="dxa"/>
          </w:tcPr>
          <w:p w:rsidR="00311510" w:rsidRDefault="00E47D2A" w:rsidP="00955B21">
            <w:r>
              <w:t>Lesson 15</w:t>
            </w:r>
          </w:p>
        </w:tc>
        <w:tc>
          <w:tcPr>
            <w:tcW w:w="4618" w:type="dxa"/>
          </w:tcPr>
          <w:p w:rsidR="00311510" w:rsidRDefault="00311510" w:rsidP="00955B21">
            <w:proofErr w:type="spellStart"/>
            <w:r>
              <w:t>Zearn</w:t>
            </w:r>
            <w:proofErr w:type="spellEnd"/>
            <w:r>
              <w:t xml:space="preserve"> practice and lesson</w:t>
            </w:r>
          </w:p>
          <w:p w:rsidR="00E47D2A" w:rsidRDefault="00E47D2A" w:rsidP="00955B21"/>
        </w:tc>
      </w:tr>
      <w:tr w:rsidR="00311510" w:rsidTr="00955B21">
        <w:tc>
          <w:tcPr>
            <w:tcW w:w="3085" w:type="dxa"/>
          </w:tcPr>
          <w:p w:rsidR="00311510" w:rsidRDefault="00311510" w:rsidP="00955B21">
            <w:r>
              <w:t>Reading</w:t>
            </w:r>
          </w:p>
          <w:p w:rsidR="00311510" w:rsidRDefault="00311510" w:rsidP="00955B21"/>
          <w:p w:rsidR="00311510" w:rsidRDefault="00311510" w:rsidP="00955B21"/>
          <w:p w:rsidR="00311510" w:rsidRDefault="00311510" w:rsidP="00955B21">
            <w:r>
              <w:t>(Science and Social Studies will be incorporated into reading)</w:t>
            </w:r>
          </w:p>
        </w:tc>
        <w:tc>
          <w:tcPr>
            <w:tcW w:w="3087" w:type="dxa"/>
          </w:tcPr>
          <w:p w:rsidR="00311510" w:rsidRDefault="00311510" w:rsidP="00955B21"/>
        </w:tc>
        <w:tc>
          <w:tcPr>
            <w:tcW w:w="4618" w:type="dxa"/>
          </w:tcPr>
          <w:p w:rsidR="00311510" w:rsidRDefault="00E47D2A" w:rsidP="00E47D2A">
            <w:r>
              <w:t>Use this day to finish any Reading assignments</w:t>
            </w:r>
          </w:p>
        </w:tc>
      </w:tr>
      <w:tr w:rsidR="00311510" w:rsidTr="00955B21">
        <w:tc>
          <w:tcPr>
            <w:tcW w:w="3085" w:type="dxa"/>
          </w:tcPr>
          <w:p w:rsidR="00311510" w:rsidRDefault="00311510" w:rsidP="00955B21">
            <w:r>
              <w:t>Spelling</w:t>
            </w:r>
          </w:p>
        </w:tc>
        <w:tc>
          <w:tcPr>
            <w:tcW w:w="3087" w:type="dxa"/>
          </w:tcPr>
          <w:p w:rsidR="00311510" w:rsidRDefault="00311510" w:rsidP="00955B21"/>
        </w:tc>
        <w:tc>
          <w:tcPr>
            <w:tcW w:w="4618" w:type="dxa"/>
          </w:tcPr>
          <w:p w:rsidR="00311510" w:rsidRDefault="00311510" w:rsidP="00955B21">
            <w:r>
              <w:t xml:space="preserve">Spelling Practice Test </w:t>
            </w:r>
          </w:p>
        </w:tc>
      </w:tr>
      <w:tr w:rsidR="00A80A87" w:rsidTr="00955B21">
        <w:tc>
          <w:tcPr>
            <w:tcW w:w="3085" w:type="dxa"/>
          </w:tcPr>
          <w:p w:rsidR="00A80A87" w:rsidRDefault="00A80A87" w:rsidP="00955B21">
            <w:r>
              <w:t>Grammar</w:t>
            </w:r>
          </w:p>
        </w:tc>
        <w:tc>
          <w:tcPr>
            <w:tcW w:w="3087" w:type="dxa"/>
          </w:tcPr>
          <w:p w:rsidR="00A80A87" w:rsidRDefault="00A80A87" w:rsidP="00955B21"/>
        </w:tc>
        <w:tc>
          <w:tcPr>
            <w:tcW w:w="4618" w:type="dxa"/>
          </w:tcPr>
          <w:p w:rsidR="00A80A87" w:rsidRDefault="00E47D2A" w:rsidP="00955B21">
            <w:r>
              <w:t xml:space="preserve">Use this day to catch up on any unfinished </w:t>
            </w:r>
            <w:proofErr w:type="gramStart"/>
            <w:r>
              <w:t>work .</w:t>
            </w:r>
            <w:proofErr w:type="gramEnd"/>
            <w:r>
              <w:t xml:space="preserve"> </w:t>
            </w:r>
          </w:p>
        </w:tc>
      </w:tr>
    </w:tbl>
    <w:p w:rsidR="00311510" w:rsidRDefault="00311510" w:rsidP="00311510"/>
    <w:p w:rsidR="00311510" w:rsidRDefault="00311510" w:rsidP="00311510">
      <w:r>
        <w:t>Extras for week 3</w:t>
      </w:r>
    </w:p>
    <w:p w:rsidR="00311510" w:rsidRDefault="00311510" w:rsidP="00311510">
      <w:r>
        <w:t xml:space="preserve">Phonogram practice video: </w:t>
      </w:r>
      <w:hyperlink r:id="rId14" w:history="1">
        <w:r>
          <w:rPr>
            <w:rStyle w:val="Hyperlink"/>
          </w:rPr>
          <w:t>https://www.youtube.com/watch?v=uj0PaVlGQ14</w:t>
        </w:r>
      </w:hyperlink>
      <w:r>
        <w:t xml:space="preserve"> </w:t>
      </w:r>
    </w:p>
    <w:p w:rsidR="00311510" w:rsidRDefault="00311510" w:rsidP="00311510">
      <w:r>
        <w:t xml:space="preserve">Great Math games Website: </w:t>
      </w:r>
      <w:hyperlink r:id="rId15" w:anchor="basicoperations" w:history="1">
        <w:r>
          <w:rPr>
            <w:rStyle w:val="Hyperlink"/>
          </w:rPr>
          <w:t>http://www.sheppardsoftware.com/math.htm#basicoperations</w:t>
        </w:r>
      </w:hyperlink>
    </w:p>
    <w:p w:rsidR="00311510" w:rsidRDefault="00311510" w:rsidP="00311510"/>
    <w:p w:rsidR="00311510" w:rsidRDefault="00311510" w:rsidP="00311510"/>
    <w:p w:rsidR="00BE4FFC" w:rsidRPr="00311510" w:rsidRDefault="00BE4FFC" w:rsidP="00311510"/>
    <w:sectPr w:rsidR="00BE4FFC" w:rsidRPr="00311510" w:rsidSect="00E47D2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10"/>
    <w:rsid w:val="00007FCF"/>
    <w:rsid w:val="000B2600"/>
    <w:rsid w:val="0024178F"/>
    <w:rsid w:val="00296061"/>
    <w:rsid w:val="00311510"/>
    <w:rsid w:val="003B03CE"/>
    <w:rsid w:val="004D64BE"/>
    <w:rsid w:val="007D714E"/>
    <w:rsid w:val="00A75EE7"/>
    <w:rsid w:val="00A80A87"/>
    <w:rsid w:val="00B72185"/>
    <w:rsid w:val="00BE4FFC"/>
    <w:rsid w:val="00DA6CDF"/>
    <w:rsid w:val="00E14CC5"/>
    <w:rsid w:val="00E47D2A"/>
    <w:rsid w:val="00F22F32"/>
    <w:rsid w:val="00F4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BBF3"/>
  <w15:chartTrackingRefBased/>
  <w15:docId w15:val="{71A461B0-42DE-4097-B4D6-5304031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510"/>
    <w:rPr>
      <w:color w:val="0000FF"/>
      <w:u w:val="single"/>
    </w:rPr>
  </w:style>
  <w:style w:type="paragraph" w:styleId="ListParagraph">
    <w:name w:val="List Paragraph"/>
    <w:basedOn w:val="Normal"/>
    <w:uiPriority w:val="34"/>
    <w:qFormat/>
    <w:rsid w:val="00311510"/>
    <w:pPr>
      <w:ind w:left="720"/>
      <w:contextualSpacing/>
    </w:pPr>
  </w:style>
  <w:style w:type="paragraph" w:styleId="BalloonText">
    <w:name w:val="Balloon Text"/>
    <w:basedOn w:val="Normal"/>
    <w:link w:val="BalloonTextChar"/>
    <w:uiPriority w:val="99"/>
    <w:semiHidden/>
    <w:unhideWhenUsed/>
    <w:rsid w:val="00DA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grades-1-2-week-4.html" TargetMode="External"/><Relationship Id="rId13" Type="http://schemas.openxmlformats.org/officeDocument/2006/relationships/hyperlink" Target="https://www.ixl.com/ela/grade-1/use-action-verbs" TargetMode="External"/><Relationship Id="rId3" Type="http://schemas.openxmlformats.org/officeDocument/2006/relationships/webSettings" Target="webSettings.xml"/><Relationship Id="rId7" Type="http://schemas.openxmlformats.org/officeDocument/2006/relationships/hyperlink" Target="https://www.ixl.com/ela/grade-1/complete-the-sentence-with-an-action-verb-to-match-the-picture" TargetMode="External"/><Relationship Id="rId12" Type="http://schemas.openxmlformats.org/officeDocument/2006/relationships/hyperlink" Target="https://www.youtube.com/watch?v=zfB_nx8RZg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r.brainpop.com/readingandwriting/word/verbs/" TargetMode="External"/><Relationship Id="rId11" Type="http://schemas.openxmlformats.org/officeDocument/2006/relationships/hyperlink" Target="https://www.ixl.com/ela/grade-1/match-the-contractions" TargetMode="External"/><Relationship Id="rId5" Type="http://schemas.openxmlformats.org/officeDocument/2006/relationships/hyperlink" Target="https://www.youtube.com/watch?v=hTinkBluIJQ" TargetMode="External"/><Relationship Id="rId15" Type="http://schemas.openxmlformats.org/officeDocument/2006/relationships/hyperlink" Target="http://www.sheppardsoftware.com/math.htm" TargetMode="External"/><Relationship Id="rId10" Type="http://schemas.openxmlformats.org/officeDocument/2006/relationships/hyperlink" Target="https://www.youtube.com/watch?v=zfB_nx8RZg0" TargetMode="External"/><Relationship Id="rId4" Type="http://schemas.openxmlformats.org/officeDocument/2006/relationships/hyperlink" Target="https://www.youtube.com/watch?v=qYYjkPWI1Qs" TargetMode="External"/><Relationship Id="rId9" Type="http://schemas.openxmlformats.org/officeDocument/2006/relationships/hyperlink" Target="https://www.ixl.com/ela/grade-1/identify-action-verbs" TargetMode="External"/><Relationship Id="rId14" Type="http://schemas.openxmlformats.org/officeDocument/2006/relationships/hyperlink" Target="https://www.youtube.com/watch?v=uj0PaVlGQ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4238</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Mclean</dc:creator>
  <cp:keywords/>
  <dc:description/>
  <cp:lastModifiedBy>Brandi Mclean</cp:lastModifiedBy>
  <cp:revision>5</cp:revision>
  <cp:lastPrinted>2020-04-13T16:15:00Z</cp:lastPrinted>
  <dcterms:created xsi:type="dcterms:W3CDTF">2020-04-06T17:59:00Z</dcterms:created>
  <dcterms:modified xsi:type="dcterms:W3CDTF">2020-04-13T16:28:00Z</dcterms:modified>
</cp:coreProperties>
</file>